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333E" w14:textId="119E2292" w:rsidR="0027325B" w:rsidRPr="0027325B" w:rsidRDefault="0027325B" w:rsidP="005046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5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A85EA5">
        <w:rPr>
          <w:rFonts w:ascii="Times New Roman" w:hAnsi="Times New Roman" w:cs="Times New Roman"/>
          <w:b/>
          <w:sz w:val="24"/>
          <w:szCs w:val="24"/>
        </w:rPr>
        <w:t>2</w:t>
      </w:r>
      <w:r w:rsidR="006A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25B">
        <w:rPr>
          <w:rFonts w:ascii="Times New Roman" w:hAnsi="Times New Roman" w:cs="Times New Roman"/>
          <w:b/>
          <w:sz w:val="24"/>
          <w:szCs w:val="24"/>
        </w:rPr>
        <w:t>к Регламенту</w:t>
      </w:r>
    </w:p>
    <w:p w14:paraId="429B5EE2" w14:textId="77777777" w:rsidR="00504616" w:rsidRDefault="00504616" w:rsidP="005046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ТИНЬКОФФ </w:t>
      </w:r>
      <w:r w:rsidR="0027325B" w:rsidRPr="0027325B">
        <w:rPr>
          <w:rFonts w:ascii="Times New Roman" w:hAnsi="Times New Roman" w:cs="Times New Roman"/>
          <w:b/>
          <w:sz w:val="24"/>
          <w:szCs w:val="24"/>
        </w:rPr>
        <w:t xml:space="preserve">Чемпионата России по футболу </w:t>
      </w:r>
    </w:p>
    <w:p w14:paraId="342587B7" w14:textId="1D782674" w:rsidR="00504616" w:rsidRDefault="00504616" w:rsidP="005046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7325B" w:rsidRPr="0027325B">
        <w:rPr>
          <w:rFonts w:ascii="Times New Roman" w:hAnsi="Times New Roman" w:cs="Times New Roman"/>
          <w:b/>
          <w:sz w:val="24"/>
          <w:szCs w:val="24"/>
        </w:rPr>
        <w:t>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25B" w:rsidRPr="0027325B">
        <w:rPr>
          <w:rFonts w:ascii="Times New Roman" w:hAnsi="Times New Roman" w:cs="Times New Roman"/>
          <w:b/>
          <w:sz w:val="24"/>
          <w:szCs w:val="24"/>
        </w:rPr>
        <w:t>команд клубов Премьер-Лиги</w:t>
      </w:r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253EAA" w14:textId="4E7D93C9" w:rsidR="0027325B" w:rsidRPr="0027325B" w:rsidRDefault="00504616" w:rsidP="005046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ТИНЬКОФФ</w:t>
      </w:r>
      <w:r w:rsidRPr="0027325B">
        <w:rPr>
          <w:rFonts w:ascii="Times New Roman" w:hAnsi="Times New Roman" w:cs="Times New Roman"/>
          <w:b/>
          <w:sz w:val="24"/>
          <w:szCs w:val="24"/>
        </w:rPr>
        <w:t xml:space="preserve"> Российской Премьер-Лиги</w:t>
      </w:r>
      <w:r w:rsidR="0027325B" w:rsidRPr="0027325B">
        <w:rPr>
          <w:rFonts w:ascii="Times New Roman" w:hAnsi="Times New Roman" w:cs="Times New Roman"/>
          <w:b/>
          <w:sz w:val="24"/>
          <w:szCs w:val="24"/>
        </w:rPr>
        <w:t>)</w:t>
      </w:r>
    </w:p>
    <w:p w14:paraId="39E1CC8F" w14:textId="305B4C7D" w:rsidR="0027325B" w:rsidRDefault="0027325B" w:rsidP="005046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5B">
        <w:rPr>
          <w:rFonts w:ascii="Times New Roman" w:hAnsi="Times New Roman" w:cs="Times New Roman"/>
          <w:b/>
          <w:sz w:val="24"/>
          <w:szCs w:val="24"/>
        </w:rPr>
        <w:t>сезона 2019-2020 гг.</w:t>
      </w:r>
    </w:p>
    <w:p w14:paraId="7AA0E465" w14:textId="6AC6D866" w:rsidR="006A15DD" w:rsidRPr="006A15DD" w:rsidRDefault="006A15DD" w:rsidP="005046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15DD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6A15DD">
        <w:rPr>
          <w:rFonts w:ascii="Times New Roman" w:hAnsi="Times New Roman" w:cs="Times New Roman"/>
          <w:sz w:val="26"/>
          <w:szCs w:val="26"/>
        </w:rPr>
        <w:t>Постановлением Бюро Исполкома РФС</w:t>
      </w:r>
      <w:r w:rsidRPr="006A15DD">
        <w:rPr>
          <w:sz w:val="26"/>
          <w:szCs w:val="26"/>
        </w:rPr>
        <w:t xml:space="preserve"> </w:t>
      </w:r>
      <w:r w:rsidRPr="00BB1482">
        <w:rPr>
          <w:sz w:val="26"/>
          <w:szCs w:val="26"/>
        </w:rPr>
        <w:t>№ 224/2 от 05</w:t>
      </w:r>
      <w:r>
        <w:rPr>
          <w:sz w:val="26"/>
          <w:szCs w:val="26"/>
        </w:rPr>
        <w:t xml:space="preserve">.02 </w:t>
      </w:r>
      <w:r w:rsidRPr="00BB1482">
        <w:rPr>
          <w:sz w:val="26"/>
          <w:szCs w:val="26"/>
        </w:rPr>
        <w:t>2020 г</w:t>
      </w:r>
      <w:r w:rsidRPr="006A1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редакции Постановления</w:t>
      </w:r>
      <w:r w:rsidRPr="006A15DD">
        <w:rPr>
          <w:rFonts w:ascii="Times New Roman" w:hAnsi="Times New Roman" w:cs="Times New Roman"/>
          <w:sz w:val="26"/>
          <w:szCs w:val="26"/>
        </w:rPr>
        <w:t xml:space="preserve"> Бюро Исполкома РФС</w:t>
      </w:r>
      <w:r>
        <w:rPr>
          <w:rFonts w:ascii="Times New Roman" w:hAnsi="Times New Roman" w:cs="Times New Roman"/>
          <w:sz w:val="26"/>
          <w:szCs w:val="26"/>
        </w:rPr>
        <w:t xml:space="preserve"> 225/1 от 27.02.2020 г.)</w:t>
      </w:r>
    </w:p>
    <w:p w14:paraId="33788840" w14:textId="77777777" w:rsidR="003B3A48" w:rsidRPr="006A15DD" w:rsidRDefault="003B3A48" w:rsidP="0027325B">
      <w:pPr>
        <w:pStyle w:val="Default"/>
        <w:jc w:val="right"/>
      </w:pPr>
    </w:p>
    <w:p w14:paraId="68D525DC" w14:textId="77777777" w:rsidR="0027325B" w:rsidRPr="0027325B" w:rsidRDefault="0027325B" w:rsidP="00B86DE6">
      <w:pPr>
        <w:pStyle w:val="Default"/>
        <w:jc w:val="center"/>
        <w:rPr>
          <w:b/>
          <w:bCs/>
        </w:rPr>
      </w:pPr>
    </w:p>
    <w:p w14:paraId="320FDCB0" w14:textId="17FD3B35" w:rsidR="003B3A48" w:rsidRPr="0027325B" w:rsidRDefault="003B3A48" w:rsidP="00B86DE6">
      <w:pPr>
        <w:pStyle w:val="Default"/>
        <w:jc w:val="center"/>
        <w:rPr>
          <w:b/>
          <w:bCs/>
        </w:rPr>
      </w:pPr>
      <w:r w:rsidRPr="0027325B">
        <w:rPr>
          <w:b/>
          <w:bCs/>
        </w:rPr>
        <w:t>Требования к технологическим помещениям на стадионах для размещения стоек с</w:t>
      </w:r>
    </w:p>
    <w:p w14:paraId="259212D2" w14:textId="77777777" w:rsidR="003B3A48" w:rsidRPr="0027325B" w:rsidRDefault="003B3A48" w:rsidP="00B86DE6">
      <w:pPr>
        <w:pStyle w:val="Default"/>
        <w:jc w:val="center"/>
        <w:rPr>
          <w:b/>
          <w:bCs/>
        </w:rPr>
      </w:pPr>
      <w:r w:rsidRPr="0027325B">
        <w:rPr>
          <w:b/>
          <w:bCs/>
        </w:rPr>
        <w:t>технологическим оборудованием системы обеспечения доставки сигналов,</w:t>
      </w:r>
    </w:p>
    <w:p w14:paraId="6FE8D5AF" w14:textId="5E0A1CFD" w:rsidR="003B3A48" w:rsidRDefault="003B3A48" w:rsidP="00B86DE6">
      <w:pPr>
        <w:pStyle w:val="Default"/>
        <w:jc w:val="center"/>
        <w:rPr>
          <w:b/>
          <w:bCs/>
        </w:rPr>
      </w:pPr>
      <w:r w:rsidRPr="0027325B">
        <w:rPr>
          <w:b/>
          <w:bCs/>
        </w:rPr>
        <w:t>а также комплектов соединительных кабелей.</w:t>
      </w:r>
    </w:p>
    <w:p w14:paraId="450709F9" w14:textId="77777777" w:rsidR="0027325B" w:rsidRPr="0027325B" w:rsidRDefault="0027325B" w:rsidP="00B86DE6">
      <w:pPr>
        <w:pStyle w:val="Default"/>
        <w:jc w:val="center"/>
        <w:rPr>
          <w:b/>
          <w:bCs/>
        </w:rPr>
      </w:pPr>
    </w:p>
    <w:p w14:paraId="525A7AC8" w14:textId="4286CA20" w:rsidR="003B3A48" w:rsidRPr="0027325B" w:rsidRDefault="0027325B" w:rsidP="0027325B">
      <w:pPr>
        <w:pStyle w:val="Default"/>
        <w:ind w:firstLine="709"/>
        <w:jc w:val="both"/>
      </w:pPr>
      <w:r>
        <w:t>Д</w:t>
      </w:r>
      <w:r w:rsidR="003B3A48" w:rsidRPr="0027325B">
        <w:t>ля передачи сигналов, необходимых для работы бригад в VAR-</w:t>
      </w:r>
      <w:r>
        <w:t>ц</w:t>
      </w:r>
      <w:r w:rsidR="003B3A48" w:rsidRPr="0027325B">
        <w:t xml:space="preserve">ентре, предусматриваются комплекты технологического оборудования системы обеспечения доставки сигналов (СОДС). </w:t>
      </w:r>
    </w:p>
    <w:p w14:paraId="74252D2F" w14:textId="5C752D0E" w:rsidR="003B3A48" w:rsidRPr="0027325B" w:rsidRDefault="003B3A48" w:rsidP="0027325B">
      <w:pPr>
        <w:pStyle w:val="Default"/>
        <w:ind w:firstLine="709"/>
        <w:jc w:val="both"/>
      </w:pPr>
      <w:r w:rsidRPr="0027325B">
        <w:t xml:space="preserve">С каждым комплектом оборудования поставляется необходимый комплект соединительных кабелей для подключения к борту </w:t>
      </w:r>
      <w:r w:rsidR="0027325B">
        <w:t>передвижной телевизионной станции (</w:t>
      </w:r>
      <w:r w:rsidRPr="0027325B">
        <w:t>ПТС</w:t>
      </w:r>
      <w:r w:rsidR="0027325B">
        <w:t>)</w:t>
      </w:r>
      <w:r w:rsidRPr="0027325B">
        <w:t xml:space="preserve"> </w:t>
      </w:r>
      <w:r w:rsidR="0027325B">
        <w:t>О</w:t>
      </w:r>
      <w:r w:rsidRPr="0027325B">
        <w:t xml:space="preserve">сновного вещателя, а также к существующим оконечным устройствам оптических линий между </w:t>
      </w:r>
      <w:r w:rsidR="009C549C">
        <w:t>полустационарным трансляционно-транспортным пунктом (</w:t>
      </w:r>
      <w:r w:rsidRPr="0027325B">
        <w:t>ПСТТП</w:t>
      </w:r>
      <w:r w:rsidR="009C549C">
        <w:t>)</w:t>
      </w:r>
      <w:r w:rsidRPr="0027325B">
        <w:t xml:space="preserve"> </w:t>
      </w:r>
      <w:r w:rsidR="009C549C">
        <w:t>С</w:t>
      </w:r>
      <w:r w:rsidRPr="0027325B">
        <w:t xml:space="preserve">тадиона (в случае отсутствия ПСТТП на </w:t>
      </w:r>
      <w:r w:rsidR="009C549C">
        <w:t>С</w:t>
      </w:r>
      <w:r w:rsidRPr="0027325B">
        <w:t xml:space="preserve">тадионе – между зоной ТВ компаунда) и </w:t>
      </w:r>
      <w:r w:rsidR="009C549C">
        <w:t xml:space="preserve">зоне </w:t>
      </w:r>
      <w:proofErr w:type="spellStart"/>
      <w:r w:rsidR="009C549C">
        <w:t>видеопросмотра</w:t>
      </w:r>
      <w:proofErr w:type="spellEnd"/>
      <w:r w:rsidR="009C549C">
        <w:t xml:space="preserve"> Судьи</w:t>
      </w:r>
      <w:r w:rsidRPr="0027325B">
        <w:t xml:space="preserve"> (RRA) у кромки поля. </w:t>
      </w:r>
    </w:p>
    <w:p w14:paraId="51435ECE" w14:textId="77777777" w:rsidR="003B3A48" w:rsidRPr="0027325B" w:rsidRDefault="003B3A48" w:rsidP="0027325B">
      <w:pPr>
        <w:pStyle w:val="Default"/>
        <w:ind w:firstLine="709"/>
        <w:jc w:val="both"/>
      </w:pPr>
      <w:r w:rsidRPr="0027325B">
        <w:t xml:space="preserve">Оборудование СОДС постоянно подключено к оконечным устройствам транспортной сети доставки сигналов, что позволяет осуществлять мониторинг состояния транспортной сети, а также дистанционное управление и мониторинг технологического оборудования СОДС. </w:t>
      </w:r>
    </w:p>
    <w:p w14:paraId="2098F30F" w14:textId="54001D90" w:rsidR="003B3A48" w:rsidRPr="0027325B" w:rsidRDefault="003B3A48" w:rsidP="0027325B">
      <w:pPr>
        <w:pStyle w:val="Default"/>
        <w:ind w:firstLine="709"/>
        <w:jc w:val="both"/>
      </w:pPr>
      <w:r w:rsidRPr="0027325B">
        <w:t xml:space="preserve">Основным местом размещения технологического оборудования должно являться ПСТТП </w:t>
      </w:r>
      <w:r w:rsidR="009C549C">
        <w:t>С</w:t>
      </w:r>
      <w:r w:rsidRPr="0027325B">
        <w:t xml:space="preserve">тадиона. </w:t>
      </w:r>
    </w:p>
    <w:p w14:paraId="26B14158" w14:textId="4A9E662C" w:rsidR="003B3A48" w:rsidRPr="0027325B" w:rsidRDefault="003B3A48" w:rsidP="0027325B">
      <w:pPr>
        <w:pStyle w:val="Default"/>
        <w:ind w:firstLine="709"/>
        <w:jc w:val="both"/>
      </w:pPr>
      <w:r w:rsidRPr="0027325B">
        <w:t xml:space="preserve">В случае, если ПСТТП </w:t>
      </w:r>
      <w:r w:rsidR="00321086">
        <w:t>С</w:t>
      </w:r>
      <w:r w:rsidRPr="0027325B">
        <w:t xml:space="preserve">тадиона не удовлетворяет требованиям к помещениям для размещения оборудования СОДС, либо инфраструктурой </w:t>
      </w:r>
      <w:r w:rsidR="00321086">
        <w:t>С</w:t>
      </w:r>
      <w:r w:rsidRPr="0027325B">
        <w:t>тадиона не предусмотрено наличие ПСТТП, на территории ТВ компаунда</w:t>
      </w:r>
      <w:r w:rsidR="00321086">
        <w:t>,</w:t>
      </w:r>
      <w:r w:rsidRPr="0027325B">
        <w:t xml:space="preserve"> необходимо установить конструкцию типа блок-контейнера размером не менее 2,5х3.0х2,5 м (</w:t>
      </w:r>
      <w:proofErr w:type="spellStart"/>
      <w:r w:rsidRPr="0027325B">
        <w:t>ШхДхВ</w:t>
      </w:r>
      <w:proofErr w:type="spellEnd"/>
      <w:r w:rsidRPr="0027325B">
        <w:t xml:space="preserve">) (см. Вариант размещения оборудования СОДС в блок-контейнере) с подключением к инженерным системам </w:t>
      </w:r>
      <w:r w:rsidR="00321086">
        <w:t>С</w:t>
      </w:r>
      <w:r w:rsidRPr="0027325B">
        <w:t xml:space="preserve">тадиона и установкой локальных систем отопления и кондиционирования. </w:t>
      </w:r>
    </w:p>
    <w:p w14:paraId="79249DF7" w14:textId="77777777" w:rsidR="003B3A48" w:rsidRPr="0027325B" w:rsidRDefault="003B3A48" w:rsidP="0027325B">
      <w:pPr>
        <w:pStyle w:val="Default"/>
        <w:ind w:firstLine="709"/>
        <w:jc w:val="both"/>
      </w:pPr>
      <w:r w:rsidRPr="0027325B">
        <w:rPr>
          <w:b/>
          <w:bCs/>
        </w:rPr>
        <w:t xml:space="preserve">Требования к помещениям для размещения оборудования СОДС. </w:t>
      </w:r>
    </w:p>
    <w:p w14:paraId="768069E1" w14:textId="77777777" w:rsidR="00321086" w:rsidRPr="00653D68" w:rsidRDefault="003B3A48" w:rsidP="0027325B">
      <w:pPr>
        <w:pStyle w:val="Default"/>
        <w:spacing w:after="20"/>
        <w:ind w:firstLine="709"/>
        <w:jc w:val="both"/>
        <w:rPr>
          <w:b/>
          <w:bCs/>
        </w:rPr>
      </w:pPr>
      <w:r w:rsidRPr="00653D68">
        <w:rPr>
          <w:b/>
          <w:bCs/>
        </w:rPr>
        <w:t xml:space="preserve">1. Общие требования: </w:t>
      </w:r>
    </w:p>
    <w:p w14:paraId="0CCCF423" w14:textId="39C2854B" w:rsidR="003B3A48" w:rsidRPr="0027325B" w:rsidRDefault="003B3A48" w:rsidP="0027325B">
      <w:pPr>
        <w:pStyle w:val="Default"/>
        <w:spacing w:after="20"/>
        <w:ind w:firstLine="709"/>
        <w:jc w:val="both"/>
      </w:pPr>
      <w:r w:rsidRPr="0027325B">
        <w:t>1.1. Размеры помещения должны позволить установить технологический шкаф с оборудованием в транспортном исполнении с габаритами 600х1100x1100 мм (</w:t>
      </w:r>
      <w:proofErr w:type="spellStart"/>
      <w:r w:rsidRPr="0027325B">
        <w:t>ШхГхВ</w:t>
      </w:r>
      <w:proofErr w:type="spellEnd"/>
      <w:r w:rsidRPr="0027325B">
        <w:t xml:space="preserve">); </w:t>
      </w:r>
    </w:p>
    <w:p w14:paraId="2DBE894E" w14:textId="77777777" w:rsidR="003B3A48" w:rsidRPr="0027325B" w:rsidRDefault="003B3A48" w:rsidP="0027325B">
      <w:pPr>
        <w:pStyle w:val="Default"/>
        <w:spacing w:after="20"/>
        <w:ind w:firstLine="709"/>
        <w:jc w:val="both"/>
      </w:pPr>
      <w:r w:rsidRPr="0027325B">
        <w:t xml:space="preserve">1.2. Помещение должно иметь кабельный проем в наружной стене здания размером не менее 500х500 мм с люком, поднимающимся вверх и имеющим фиксатор в поднятом положении с устройством предупреждения повреждения кабелей в закрытом положении (резиновый уплотнитель, щетка, люк-«собачник» и т.п.). Высота проема от уровня покрытия ТВ компаунда – 400 мм; </w:t>
      </w:r>
    </w:p>
    <w:p w14:paraId="01A63DB9" w14:textId="03CF5F89" w:rsidR="003B3A48" w:rsidRPr="0027325B" w:rsidRDefault="003B3A48" w:rsidP="0027325B">
      <w:pPr>
        <w:pStyle w:val="Default"/>
        <w:spacing w:after="20"/>
        <w:ind w:firstLine="709"/>
        <w:jc w:val="both"/>
      </w:pPr>
      <w:r w:rsidRPr="0027325B">
        <w:t xml:space="preserve">1.3. Длина кабельной трассы до борта ПТС </w:t>
      </w:r>
      <w:r w:rsidR="00321086">
        <w:t>О</w:t>
      </w:r>
      <w:r w:rsidRPr="0027325B">
        <w:t xml:space="preserve">сновного вещателя должна быть не более 60 метров; </w:t>
      </w:r>
    </w:p>
    <w:p w14:paraId="619A8127" w14:textId="77777777" w:rsidR="003B3A48" w:rsidRPr="0027325B" w:rsidRDefault="003B3A48" w:rsidP="0027325B">
      <w:pPr>
        <w:pStyle w:val="Default"/>
        <w:spacing w:after="20"/>
        <w:ind w:firstLine="709"/>
        <w:jc w:val="both"/>
      </w:pPr>
      <w:r w:rsidRPr="0027325B">
        <w:t xml:space="preserve">1.4. Обеспечить охрану помещения, с правом доступа в него только утвержденного списка лиц; </w:t>
      </w:r>
    </w:p>
    <w:p w14:paraId="7F598FAE" w14:textId="77777777" w:rsidR="003B3A48" w:rsidRPr="0027325B" w:rsidRDefault="003B3A48" w:rsidP="0027325B">
      <w:pPr>
        <w:pStyle w:val="Default"/>
        <w:ind w:firstLine="709"/>
        <w:jc w:val="both"/>
      </w:pPr>
      <w:r w:rsidRPr="00321086">
        <w:t>1.5. Обеспечить хранение тележки с комплектом соединительных кабелей между футбольными турами (габариты 1425x845x1800 мм (</w:t>
      </w:r>
      <w:proofErr w:type="spellStart"/>
      <w:r w:rsidRPr="00321086">
        <w:t>ШхГхВ</w:t>
      </w:r>
      <w:proofErr w:type="spellEnd"/>
      <w:r w:rsidRPr="00321086">
        <w:t>);</w:t>
      </w:r>
      <w:r w:rsidRPr="0027325B">
        <w:t xml:space="preserve"> </w:t>
      </w:r>
    </w:p>
    <w:p w14:paraId="29E9FBB3" w14:textId="6A07967D" w:rsidR="003B3A48" w:rsidRPr="0027325B" w:rsidRDefault="003A36B9" w:rsidP="0027325B">
      <w:pPr>
        <w:pStyle w:val="Default"/>
        <w:ind w:firstLine="709"/>
        <w:jc w:val="both"/>
      </w:pPr>
      <w:r w:rsidRPr="0027325B">
        <w:t xml:space="preserve">1.6. Обеспечить хранение оборудование зоны </w:t>
      </w:r>
      <w:r w:rsidRPr="0027325B">
        <w:rPr>
          <w:lang w:val="en-US"/>
        </w:rPr>
        <w:t>RRA</w:t>
      </w:r>
      <w:r w:rsidRPr="0027325B">
        <w:t xml:space="preserve"> и звуковой системы арбитров между футбольными </w:t>
      </w:r>
      <w:r w:rsidRPr="00653D68">
        <w:t>турами (габариты 1425x845x1800 мм (</w:t>
      </w:r>
      <w:proofErr w:type="spellStart"/>
      <w:r w:rsidRPr="00653D68">
        <w:t>ШхГхВ</w:t>
      </w:r>
      <w:proofErr w:type="spellEnd"/>
      <w:r w:rsidRPr="00653D68">
        <w:t>). По</w:t>
      </w:r>
      <w:r w:rsidRPr="0027325B">
        <w:t xml:space="preserve"> возможности зона хранения (помещение) должно быть </w:t>
      </w:r>
      <w:proofErr w:type="gramStart"/>
      <w:r w:rsidRPr="0027325B">
        <w:t>расположено  максимально</w:t>
      </w:r>
      <w:proofErr w:type="gramEnd"/>
      <w:r w:rsidRPr="0027325B">
        <w:t xml:space="preserve"> близко к кромке футбольного поля у зоны </w:t>
      </w:r>
      <w:r w:rsidRPr="0027325B">
        <w:rPr>
          <w:lang w:val="en-US"/>
        </w:rPr>
        <w:t>RRA</w:t>
      </w:r>
      <w:r w:rsidRPr="0027325B">
        <w:t>;</w:t>
      </w:r>
    </w:p>
    <w:p w14:paraId="4D43EB46" w14:textId="77777777" w:rsidR="00653D68" w:rsidRPr="00653D68" w:rsidRDefault="003B3A48" w:rsidP="0027325B">
      <w:pPr>
        <w:pStyle w:val="Default"/>
        <w:spacing w:after="25"/>
        <w:ind w:firstLine="709"/>
        <w:jc w:val="both"/>
        <w:rPr>
          <w:b/>
          <w:bCs/>
        </w:rPr>
      </w:pPr>
      <w:r w:rsidRPr="00653D68">
        <w:rPr>
          <w:b/>
          <w:bCs/>
        </w:rPr>
        <w:t xml:space="preserve">2. Отопление, кондиционирование, освещение: </w:t>
      </w:r>
    </w:p>
    <w:p w14:paraId="1069D4AD" w14:textId="736D9040" w:rsidR="003B3A48" w:rsidRPr="0027325B" w:rsidRDefault="003B3A48" w:rsidP="0027325B">
      <w:pPr>
        <w:pStyle w:val="Default"/>
        <w:spacing w:after="25"/>
        <w:ind w:firstLine="709"/>
        <w:jc w:val="both"/>
      </w:pPr>
      <w:r w:rsidRPr="0027325B">
        <w:t xml:space="preserve">2.1. Обеспечить в помещении в течение года температурный режим от +15 до +25 </w:t>
      </w:r>
      <w:proofErr w:type="spellStart"/>
      <w:r w:rsidRPr="0027325B">
        <w:t>град.С</w:t>
      </w:r>
      <w:proofErr w:type="spellEnd"/>
      <w:r w:rsidRPr="0027325B">
        <w:t xml:space="preserve">; </w:t>
      </w:r>
    </w:p>
    <w:p w14:paraId="4710B1BC" w14:textId="77777777" w:rsidR="003B3A48" w:rsidRPr="0027325B" w:rsidRDefault="003B3A48" w:rsidP="0027325B">
      <w:pPr>
        <w:pStyle w:val="Default"/>
        <w:ind w:firstLine="709"/>
        <w:jc w:val="both"/>
      </w:pPr>
      <w:r w:rsidRPr="0027325B">
        <w:t xml:space="preserve">2.2. Обеспечить в помещении рабочее освещение не менее 400 </w:t>
      </w:r>
      <w:proofErr w:type="spellStart"/>
      <w:r w:rsidRPr="0027325B">
        <w:t>Лк</w:t>
      </w:r>
      <w:proofErr w:type="spellEnd"/>
      <w:r w:rsidRPr="0027325B">
        <w:t xml:space="preserve">; </w:t>
      </w:r>
    </w:p>
    <w:p w14:paraId="0D9EC31F" w14:textId="1EB02EFE" w:rsidR="00653D68" w:rsidRPr="00653D68" w:rsidRDefault="003B3A48" w:rsidP="0027325B">
      <w:pPr>
        <w:pStyle w:val="Default"/>
        <w:spacing w:after="20"/>
        <w:ind w:firstLine="709"/>
        <w:jc w:val="both"/>
        <w:rPr>
          <w:b/>
          <w:bCs/>
        </w:rPr>
      </w:pPr>
      <w:r w:rsidRPr="00653D68">
        <w:rPr>
          <w:b/>
          <w:bCs/>
        </w:rPr>
        <w:t>3. Линии связи</w:t>
      </w:r>
      <w:r w:rsidR="00653D68" w:rsidRPr="00653D68">
        <w:rPr>
          <w:b/>
          <w:bCs/>
        </w:rPr>
        <w:t>:</w:t>
      </w:r>
      <w:r w:rsidRPr="00653D68">
        <w:rPr>
          <w:b/>
          <w:bCs/>
        </w:rPr>
        <w:t xml:space="preserve"> </w:t>
      </w:r>
    </w:p>
    <w:p w14:paraId="3F5FE379" w14:textId="3073A61D" w:rsidR="003B3A48" w:rsidRPr="0027325B" w:rsidRDefault="003B3A48" w:rsidP="0027325B">
      <w:pPr>
        <w:pStyle w:val="Default"/>
        <w:spacing w:after="20"/>
        <w:ind w:firstLine="709"/>
        <w:jc w:val="both"/>
      </w:pPr>
      <w:r w:rsidRPr="0027325B">
        <w:lastRenderedPageBreak/>
        <w:t xml:space="preserve">3.1. Обеспечить возможность ввода в помещение волоконно-оптических линий связи </w:t>
      </w:r>
      <w:r w:rsidR="00653D68">
        <w:t xml:space="preserve">(ВОЛС) </w:t>
      </w:r>
      <w:r w:rsidRPr="0027325B">
        <w:t xml:space="preserve">транспортной сети доставки сигналов; </w:t>
      </w:r>
    </w:p>
    <w:p w14:paraId="5FEE5F1A" w14:textId="77777777" w:rsidR="00653D68" w:rsidRDefault="003B3A48" w:rsidP="0027325B">
      <w:pPr>
        <w:pStyle w:val="Default"/>
        <w:spacing w:after="25"/>
        <w:ind w:firstLine="709"/>
        <w:jc w:val="both"/>
      </w:pPr>
      <w:r w:rsidRPr="0027325B">
        <w:t>3.2. Обеспечить ВОЛС между помещением и коммутационным шкафом (</w:t>
      </w:r>
      <w:proofErr w:type="spellStart"/>
      <w:r w:rsidRPr="0027325B">
        <w:t>WallBox</w:t>
      </w:r>
      <w:proofErr w:type="spellEnd"/>
      <w:r w:rsidRPr="0027325B">
        <w:t xml:space="preserve">) в зоне RRA; </w:t>
      </w:r>
    </w:p>
    <w:p w14:paraId="5CA65D84" w14:textId="7B72031D" w:rsidR="003B3A48" w:rsidRPr="0027325B" w:rsidRDefault="003B3A48" w:rsidP="0027325B">
      <w:pPr>
        <w:pStyle w:val="Default"/>
        <w:spacing w:after="25"/>
        <w:ind w:firstLine="709"/>
        <w:jc w:val="both"/>
      </w:pPr>
      <w:r w:rsidRPr="0027325B">
        <w:t xml:space="preserve">3.2.1. ВОЛС должна быть проложена </w:t>
      </w:r>
      <w:proofErr w:type="spellStart"/>
      <w:r w:rsidRPr="0027325B">
        <w:t>одномодовым</w:t>
      </w:r>
      <w:proofErr w:type="spellEnd"/>
      <w:r w:rsidRPr="0027325B">
        <w:t xml:space="preserve"> кабелем с минимум 8-ю оптическими волокнами; </w:t>
      </w:r>
    </w:p>
    <w:p w14:paraId="755E7282" w14:textId="77777777" w:rsidR="003B3A48" w:rsidRPr="0027325B" w:rsidRDefault="003B3A48" w:rsidP="0027325B">
      <w:pPr>
        <w:pStyle w:val="Default"/>
        <w:ind w:firstLine="709"/>
        <w:jc w:val="both"/>
      </w:pPr>
      <w:r w:rsidRPr="0027325B">
        <w:t xml:space="preserve">3.2.2. ОВРМ кабеля в помещении и </w:t>
      </w:r>
      <w:proofErr w:type="spellStart"/>
      <w:r w:rsidRPr="0027325B">
        <w:t>WallBox</w:t>
      </w:r>
      <w:proofErr w:type="spellEnd"/>
      <w:r w:rsidRPr="0027325B">
        <w:t xml:space="preserve"> должны быть </w:t>
      </w:r>
      <w:proofErr w:type="spellStart"/>
      <w:r w:rsidRPr="0027325B">
        <w:t>оконцованы</w:t>
      </w:r>
      <w:proofErr w:type="spellEnd"/>
      <w:r w:rsidRPr="0027325B">
        <w:t xml:space="preserve"> разъемами ST/UPC; </w:t>
      </w:r>
    </w:p>
    <w:p w14:paraId="0400EF2C" w14:textId="77777777" w:rsidR="00653D68" w:rsidRDefault="003B3A48" w:rsidP="0027325B">
      <w:pPr>
        <w:pStyle w:val="Default"/>
        <w:spacing w:after="20"/>
        <w:ind w:firstLine="709"/>
        <w:jc w:val="both"/>
      </w:pPr>
      <w:r w:rsidRPr="0027325B">
        <w:t>4. Электроснабжение</w:t>
      </w:r>
      <w:r w:rsidR="00653D68">
        <w:t>:</w:t>
      </w:r>
    </w:p>
    <w:p w14:paraId="577BE82B" w14:textId="77777777" w:rsidR="00653D68" w:rsidRDefault="003B3A48" w:rsidP="0027325B">
      <w:pPr>
        <w:pStyle w:val="Default"/>
        <w:spacing w:after="20"/>
        <w:ind w:firstLine="709"/>
        <w:jc w:val="both"/>
      </w:pPr>
      <w:r w:rsidRPr="0027325B">
        <w:t xml:space="preserve">4.1. Обеспечить электроснабжение технологического оборудования СОДС от 2-x независимых вводов гарантированного питания системы энергоснабжения </w:t>
      </w:r>
      <w:proofErr w:type="spellStart"/>
      <w:r w:rsidRPr="0027325B">
        <w:t>телерадиотрансляций</w:t>
      </w:r>
      <w:proofErr w:type="spellEnd"/>
      <w:r w:rsidRPr="0027325B">
        <w:t xml:space="preserve"> </w:t>
      </w:r>
      <w:r w:rsidR="00653D68">
        <w:t>С</w:t>
      </w:r>
      <w:r w:rsidRPr="0027325B">
        <w:t xml:space="preserve">тадиона (по 1,5 кВт на каждый ввод) с розетками типа CEE на поверхность (2Р+Е 16А 250В IP44) – по 1 (одной) розетке на каждый ввод; </w:t>
      </w:r>
    </w:p>
    <w:p w14:paraId="417C0E52" w14:textId="53F77622" w:rsidR="003B3A48" w:rsidRPr="0027325B" w:rsidRDefault="003B3A48" w:rsidP="0027325B">
      <w:pPr>
        <w:pStyle w:val="Default"/>
        <w:spacing w:after="20"/>
        <w:ind w:firstLine="709"/>
        <w:jc w:val="both"/>
      </w:pPr>
      <w:r w:rsidRPr="0027325B">
        <w:t xml:space="preserve">4.1.1. Подключение от распределительных щитов выполнить кабелем с медными жилами марки ВВГнг-LS, ВВГнг-FRLS сечением 3x2.5 с выполнением маркировки; </w:t>
      </w:r>
    </w:p>
    <w:p w14:paraId="4F3E3C53" w14:textId="50FB021B" w:rsidR="003B3A48" w:rsidRPr="0027325B" w:rsidRDefault="003B3A48" w:rsidP="0027325B">
      <w:pPr>
        <w:pStyle w:val="Default"/>
        <w:spacing w:after="20"/>
        <w:ind w:firstLine="709"/>
        <w:jc w:val="both"/>
      </w:pPr>
      <w:r w:rsidRPr="0027325B">
        <w:t xml:space="preserve">4.1.2. Расцветка изоляции жил - в соответствии с </w:t>
      </w:r>
      <w:r w:rsidR="00A85EA5">
        <w:t>Правилами устройства электроустановок</w:t>
      </w:r>
      <w:r w:rsidRPr="0027325B">
        <w:t xml:space="preserve">; </w:t>
      </w:r>
    </w:p>
    <w:p w14:paraId="219D2282" w14:textId="77777777" w:rsidR="003B3A48" w:rsidRPr="0027325B" w:rsidRDefault="003B3A48" w:rsidP="0027325B">
      <w:pPr>
        <w:pStyle w:val="Default"/>
        <w:ind w:firstLine="709"/>
        <w:jc w:val="both"/>
      </w:pPr>
      <w:r w:rsidRPr="0027325B">
        <w:t xml:space="preserve">4.1.3. Защиту потребителей обеспечить установкой в распределительных щитах групповых 2х полюсных автоматов тип С на 16А; </w:t>
      </w:r>
    </w:p>
    <w:p w14:paraId="01D86B0C" w14:textId="77777777" w:rsidR="003B3A48" w:rsidRDefault="003B3A48" w:rsidP="0027325B">
      <w:pPr>
        <w:pStyle w:val="Default"/>
        <w:ind w:firstLine="709"/>
        <w:jc w:val="both"/>
      </w:pPr>
      <w:r w:rsidRPr="0027325B">
        <w:t xml:space="preserve">4.2. Предусмотреть возможность подключения технологического оборудования к системе технологического заземления стадиона. </w:t>
      </w:r>
    </w:p>
    <w:p w14:paraId="5A690F7A" w14:textId="77777777" w:rsidR="00504616" w:rsidRDefault="00504616" w:rsidP="0027325B">
      <w:pPr>
        <w:pStyle w:val="Default"/>
        <w:ind w:firstLine="709"/>
        <w:jc w:val="both"/>
      </w:pPr>
    </w:p>
    <w:p w14:paraId="34E4D51C" w14:textId="49D062BF" w:rsidR="00504616" w:rsidRDefault="00504616" w:rsidP="0027325B">
      <w:pPr>
        <w:pStyle w:val="Default"/>
        <w:ind w:firstLine="709"/>
        <w:jc w:val="both"/>
        <w:rPr>
          <w:b/>
          <w:bCs/>
        </w:rPr>
      </w:pPr>
      <w:r w:rsidRPr="0027325B">
        <w:rPr>
          <w:b/>
          <w:bCs/>
        </w:rPr>
        <w:t xml:space="preserve">Вариант размещения оборудования СОДС в блок-контейнере размером </w:t>
      </w:r>
      <w:proofErr w:type="gramStart"/>
      <w:r w:rsidRPr="0027325B">
        <w:rPr>
          <w:b/>
          <w:bCs/>
        </w:rPr>
        <w:t>2,5х3.0х2</w:t>
      </w:r>
      <w:proofErr w:type="gramEnd"/>
      <w:r w:rsidRPr="0027325B">
        <w:rPr>
          <w:b/>
          <w:bCs/>
        </w:rPr>
        <w:t>,5 м</w:t>
      </w:r>
    </w:p>
    <w:p w14:paraId="0AC98131" w14:textId="77777777" w:rsidR="00504616" w:rsidRDefault="00504616" w:rsidP="0027325B">
      <w:pPr>
        <w:pStyle w:val="Default"/>
        <w:ind w:firstLine="709"/>
        <w:jc w:val="both"/>
        <w:rPr>
          <w:b/>
          <w:bCs/>
        </w:rPr>
      </w:pPr>
    </w:p>
    <w:p w14:paraId="6F6DE102" w14:textId="77777777" w:rsidR="00504616" w:rsidRDefault="00504616" w:rsidP="0027325B">
      <w:pPr>
        <w:pStyle w:val="Default"/>
        <w:ind w:firstLine="709"/>
        <w:jc w:val="both"/>
        <w:rPr>
          <w:b/>
          <w:bCs/>
        </w:rPr>
      </w:pPr>
    </w:p>
    <w:p w14:paraId="655DEA02" w14:textId="77777777" w:rsidR="00504616" w:rsidRDefault="00504616" w:rsidP="0027325B">
      <w:pPr>
        <w:pStyle w:val="Default"/>
        <w:ind w:firstLine="709"/>
        <w:jc w:val="both"/>
        <w:rPr>
          <w:b/>
          <w:bCs/>
        </w:rPr>
      </w:pPr>
    </w:p>
    <w:p w14:paraId="5EE7384D" w14:textId="77777777" w:rsidR="00504616" w:rsidRDefault="00504616" w:rsidP="0027325B">
      <w:pPr>
        <w:pStyle w:val="Default"/>
        <w:ind w:firstLine="709"/>
        <w:jc w:val="both"/>
        <w:rPr>
          <w:b/>
          <w:bCs/>
        </w:rPr>
      </w:pPr>
    </w:p>
    <w:p w14:paraId="6767B930" w14:textId="77777777" w:rsidR="00504616" w:rsidRDefault="00504616" w:rsidP="0027325B">
      <w:pPr>
        <w:pStyle w:val="Default"/>
        <w:ind w:firstLine="709"/>
        <w:jc w:val="both"/>
        <w:rPr>
          <w:b/>
          <w:bCs/>
        </w:rPr>
      </w:pPr>
    </w:p>
    <w:p w14:paraId="113850C4" w14:textId="430EABA0" w:rsidR="00504616" w:rsidRPr="0027325B" w:rsidRDefault="00504616" w:rsidP="00504616">
      <w:pPr>
        <w:pStyle w:val="Default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D432129" wp14:editId="4824B3B3">
            <wp:extent cx="3938270" cy="3767455"/>
            <wp:effectExtent l="0" t="0" r="508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99589" w14:textId="2B56EE80" w:rsidR="003B3A48" w:rsidRPr="0027325B" w:rsidRDefault="003B3A48" w:rsidP="00504616">
      <w:pPr>
        <w:pStyle w:val="Default"/>
        <w:pageBreakBefore/>
        <w:jc w:val="center"/>
      </w:pPr>
      <w:r w:rsidRPr="0027325B">
        <w:rPr>
          <w:noProof/>
          <w:lang w:eastAsia="ru-RU"/>
        </w:rPr>
        <w:drawing>
          <wp:inline distT="0" distB="0" distL="0" distR="0" wp14:anchorId="43090F81" wp14:editId="5E257289">
            <wp:extent cx="4229100" cy="405081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96" cy="406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49FE8" w14:textId="77777777" w:rsidR="00C4397D" w:rsidRDefault="006A15DD">
      <w:pPr>
        <w:rPr>
          <w:sz w:val="24"/>
          <w:szCs w:val="24"/>
        </w:rPr>
      </w:pPr>
    </w:p>
    <w:p w14:paraId="5DA7D858" w14:textId="77777777" w:rsidR="00504616" w:rsidRDefault="00504616">
      <w:pPr>
        <w:rPr>
          <w:sz w:val="24"/>
          <w:szCs w:val="24"/>
        </w:rPr>
      </w:pPr>
    </w:p>
    <w:p w14:paraId="0B239B5D" w14:textId="77777777" w:rsidR="00504616" w:rsidRDefault="00504616">
      <w:pPr>
        <w:rPr>
          <w:sz w:val="24"/>
          <w:szCs w:val="24"/>
        </w:rPr>
      </w:pPr>
    </w:p>
    <w:p w14:paraId="1CFEEC22" w14:textId="77777777" w:rsidR="00504616" w:rsidRPr="0027325B" w:rsidRDefault="00504616" w:rsidP="00504616">
      <w:pPr>
        <w:pStyle w:val="Default"/>
      </w:pPr>
    </w:p>
    <w:p w14:paraId="3F19DB7C" w14:textId="77777777" w:rsidR="00504616" w:rsidRPr="00504616" w:rsidRDefault="00504616" w:rsidP="00504616">
      <w:pPr>
        <w:rPr>
          <w:rFonts w:ascii="Times New Roman" w:hAnsi="Times New Roman" w:cs="Times New Roman"/>
          <w:sz w:val="24"/>
          <w:szCs w:val="24"/>
        </w:rPr>
      </w:pPr>
      <w:r w:rsidRPr="0050461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подключению мобильных систем VAR </w:t>
      </w:r>
      <w:r w:rsidRPr="00504616">
        <w:rPr>
          <w:rFonts w:ascii="Times New Roman" w:hAnsi="Times New Roman" w:cs="Times New Roman"/>
          <w:sz w:val="24"/>
          <w:szCs w:val="24"/>
        </w:rPr>
        <w:t xml:space="preserve">(последний тур сезона). </w:t>
      </w:r>
    </w:p>
    <w:p w14:paraId="5E05F831" w14:textId="77777777" w:rsidR="00504616" w:rsidRPr="00504616" w:rsidRDefault="00504616" w:rsidP="00504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616">
        <w:rPr>
          <w:rFonts w:ascii="Times New Roman" w:hAnsi="Times New Roman" w:cs="Times New Roman"/>
          <w:b/>
          <w:bCs/>
          <w:sz w:val="24"/>
          <w:szCs w:val="24"/>
        </w:rPr>
        <w:t xml:space="preserve">1. Общие требования: </w:t>
      </w:r>
    </w:p>
    <w:p w14:paraId="260F48F8" w14:textId="77777777" w:rsidR="00504616" w:rsidRPr="00504616" w:rsidRDefault="00504616" w:rsidP="00504616">
      <w:pPr>
        <w:rPr>
          <w:rFonts w:ascii="Times New Roman" w:hAnsi="Times New Roman" w:cs="Times New Roman"/>
          <w:sz w:val="24"/>
          <w:szCs w:val="24"/>
        </w:rPr>
      </w:pPr>
      <w:r w:rsidRPr="00504616">
        <w:rPr>
          <w:rFonts w:ascii="Times New Roman" w:hAnsi="Times New Roman" w:cs="Times New Roman"/>
          <w:sz w:val="24"/>
          <w:szCs w:val="24"/>
        </w:rPr>
        <w:t xml:space="preserve">1.1. Предоставить соответствующую зону для эксплуатации мобильной системы VAR на территории ТВ-компаунда, минимум 10м (длина) x 4м (ширина) x 4м (высота), на расстоянии не более 40 метров от панели ПТС </w:t>
      </w:r>
      <w:proofErr w:type="spellStart"/>
      <w:r w:rsidRPr="00504616">
        <w:rPr>
          <w:rFonts w:ascii="Times New Roman" w:hAnsi="Times New Roman" w:cs="Times New Roman"/>
          <w:sz w:val="24"/>
          <w:szCs w:val="24"/>
        </w:rPr>
        <w:t>хоствещателя</w:t>
      </w:r>
      <w:proofErr w:type="spellEnd"/>
      <w:r w:rsidRPr="00504616">
        <w:rPr>
          <w:rFonts w:ascii="Times New Roman" w:hAnsi="Times New Roman" w:cs="Times New Roman"/>
          <w:sz w:val="24"/>
          <w:szCs w:val="24"/>
        </w:rPr>
        <w:t xml:space="preserve"> и не более 10 метров от СОДС; </w:t>
      </w:r>
    </w:p>
    <w:p w14:paraId="336F0B6A" w14:textId="77777777" w:rsidR="00504616" w:rsidRPr="00504616" w:rsidRDefault="00504616" w:rsidP="00504616">
      <w:pPr>
        <w:rPr>
          <w:rFonts w:ascii="Times New Roman" w:hAnsi="Times New Roman" w:cs="Times New Roman"/>
          <w:sz w:val="24"/>
          <w:szCs w:val="24"/>
        </w:rPr>
      </w:pPr>
      <w:r w:rsidRPr="00504616">
        <w:rPr>
          <w:rFonts w:ascii="Times New Roman" w:hAnsi="Times New Roman" w:cs="Times New Roman"/>
          <w:sz w:val="24"/>
          <w:szCs w:val="24"/>
        </w:rPr>
        <w:t xml:space="preserve">1.2. Обеспечить соответствующую охрану; </w:t>
      </w:r>
    </w:p>
    <w:p w14:paraId="4615B9A0" w14:textId="77777777" w:rsidR="00504616" w:rsidRPr="00504616" w:rsidRDefault="00504616" w:rsidP="00504616">
      <w:pPr>
        <w:rPr>
          <w:rFonts w:ascii="Times New Roman" w:hAnsi="Times New Roman" w:cs="Times New Roman"/>
          <w:sz w:val="24"/>
          <w:szCs w:val="24"/>
        </w:rPr>
      </w:pPr>
      <w:r w:rsidRPr="00504616">
        <w:rPr>
          <w:rFonts w:ascii="Times New Roman" w:hAnsi="Times New Roman" w:cs="Times New Roman"/>
          <w:b/>
          <w:bCs/>
          <w:sz w:val="24"/>
          <w:szCs w:val="24"/>
        </w:rPr>
        <w:t>2. Электроснабжение:</w:t>
      </w:r>
      <w:r w:rsidRPr="00504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EF9FA" w14:textId="77777777" w:rsidR="00504616" w:rsidRPr="00504616" w:rsidRDefault="00504616" w:rsidP="00504616">
      <w:pPr>
        <w:rPr>
          <w:rFonts w:ascii="Times New Roman" w:hAnsi="Times New Roman" w:cs="Times New Roman"/>
          <w:sz w:val="24"/>
          <w:szCs w:val="24"/>
        </w:rPr>
      </w:pPr>
      <w:r w:rsidRPr="00504616">
        <w:rPr>
          <w:rFonts w:ascii="Times New Roman" w:hAnsi="Times New Roman" w:cs="Times New Roman"/>
          <w:sz w:val="24"/>
          <w:szCs w:val="24"/>
        </w:rPr>
        <w:t xml:space="preserve">2.1. Обеспечить доступ к техническому электроснабжению 32 А (220–230 В) с помощью трехфазной розетки CEE 32А (3Р+PЕ+N 380В IP44 5 </w:t>
      </w:r>
      <w:proofErr w:type="spellStart"/>
      <w:r w:rsidRPr="00504616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Pr="00504616">
        <w:rPr>
          <w:rFonts w:ascii="Times New Roman" w:hAnsi="Times New Roman" w:cs="Times New Roman"/>
          <w:sz w:val="24"/>
          <w:szCs w:val="24"/>
        </w:rPr>
        <w:t xml:space="preserve">) на расстоянии до 10 метров от места расположения автофургона ПТС </w:t>
      </w:r>
      <w:proofErr w:type="spellStart"/>
      <w:r w:rsidRPr="00504616">
        <w:rPr>
          <w:rFonts w:ascii="Times New Roman" w:hAnsi="Times New Roman" w:cs="Times New Roman"/>
          <w:sz w:val="24"/>
          <w:szCs w:val="24"/>
        </w:rPr>
        <w:t>хоствещателя</w:t>
      </w:r>
      <w:proofErr w:type="spellEnd"/>
      <w:r w:rsidRPr="00504616">
        <w:rPr>
          <w:rFonts w:ascii="Times New Roman" w:hAnsi="Times New Roman" w:cs="Times New Roman"/>
          <w:sz w:val="24"/>
          <w:szCs w:val="24"/>
        </w:rPr>
        <w:t xml:space="preserve"> или зоны эксплуатации; </w:t>
      </w:r>
    </w:p>
    <w:p w14:paraId="0448D745" w14:textId="77777777" w:rsidR="00504616" w:rsidRPr="00504616" w:rsidRDefault="00504616" w:rsidP="00504616">
      <w:pPr>
        <w:rPr>
          <w:rFonts w:ascii="Times New Roman" w:hAnsi="Times New Roman" w:cs="Times New Roman"/>
          <w:sz w:val="24"/>
          <w:szCs w:val="24"/>
        </w:rPr>
      </w:pPr>
      <w:r w:rsidRPr="00504616">
        <w:rPr>
          <w:rFonts w:ascii="Times New Roman" w:hAnsi="Times New Roman" w:cs="Times New Roman"/>
          <w:sz w:val="24"/>
          <w:szCs w:val="24"/>
        </w:rPr>
        <w:t xml:space="preserve">2.2. В зоне просмотра </w:t>
      </w:r>
      <w:proofErr w:type="spellStart"/>
      <w:r w:rsidRPr="00504616">
        <w:rPr>
          <w:rFonts w:ascii="Times New Roman" w:hAnsi="Times New Roman" w:cs="Times New Roman"/>
          <w:sz w:val="24"/>
          <w:szCs w:val="24"/>
        </w:rPr>
        <w:t>видеоповторов</w:t>
      </w:r>
      <w:proofErr w:type="spellEnd"/>
      <w:r w:rsidRPr="00504616">
        <w:rPr>
          <w:rFonts w:ascii="Times New Roman" w:hAnsi="Times New Roman" w:cs="Times New Roman"/>
          <w:sz w:val="24"/>
          <w:szCs w:val="24"/>
        </w:rPr>
        <w:t xml:space="preserve"> RRA на поле предоставить: 2 линии подключения к бытовому электроснабжению 13 А (220–230 В) с розетками типа CEE 16A (2Р+Е 16А 250В IP44); </w:t>
      </w:r>
    </w:p>
    <w:p w14:paraId="797737AC" w14:textId="77777777" w:rsidR="00504616" w:rsidRPr="00504616" w:rsidRDefault="00504616" w:rsidP="00504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616">
        <w:rPr>
          <w:rFonts w:ascii="Times New Roman" w:hAnsi="Times New Roman" w:cs="Times New Roman"/>
          <w:b/>
          <w:bCs/>
          <w:sz w:val="24"/>
          <w:szCs w:val="24"/>
        </w:rPr>
        <w:t xml:space="preserve">3. Линии связи: </w:t>
      </w:r>
    </w:p>
    <w:p w14:paraId="6D9FB7DE" w14:textId="77777777" w:rsidR="00504616" w:rsidRPr="00504616" w:rsidRDefault="00504616" w:rsidP="00504616">
      <w:pPr>
        <w:rPr>
          <w:rFonts w:ascii="Times New Roman" w:hAnsi="Times New Roman" w:cs="Times New Roman"/>
          <w:sz w:val="24"/>
          <w:szCs w:val="24"/>
        </w:rPr>
      </w:pPr>
      <w:r w:rsidRPr="00504616">
        <w:rPr>
          <w:rFonts w:ascii="Times New Roman" w:hAnsi="Times New Roman" w:cs="Times New Roman"/>
          <w:sz w:val="24"/>
          <w:szCs w:val="24"/>
        </w:rPr>
        <w:t xml:space="preserve">3.1. Предоставить надежное выделенное подключение к сети Интернет (со скоростью загрузки и скачивания 50 МБ/с) без ограничений по IP- или MAC-адресам. </w:t>
      </w:r>
    </w:p>
    <w:p w14:paraId="235DBF8E" w14:textId="77777777" w:rsidR="00504616" w:rsidRPr="00504616" w:rsidRDefault="00504616" w:rsidP="00504616">
      <w:pPr>
        <w:rPr>
          <w:sz w:val="24"/>
          <w:szCs w:val="24"/>
        </w:rPr>
      </w:pPr>
      <w:bookmarkStart w:id="0" w:name="_GoBack"/>
      <w:bookmarkEnd w:id="0"/>
    </w:p>
    <w:p w14:paraId="700BE7C5" w14:textId="77777777" w:rsidR="00504616" w:rsidRDefault="00504616">
      <w:pPr>
        <w:rPr>
          <w:sz w:val="24"/>
          <w:szCs w:val="24"/>
        </w:rPr>
      </w:pPr>
    </w:p>
    <w:p w14:paraId="13C7581F" w14:textId="77777777" w:rsidR="00504616" w:rsidRDefault="00504616">
      <w:pPr>
        <w:rPr>
          <w:sz w:val="24"/>
          <w:szCs w:val="24"/>
        </w:rPr>
      </w:pPr>
    </w:p>
    <w:p w14:paraId="618C51EF" w14:textId="77777777" w:rsidR="00504616" w:rsidRDefault="00504616">
      <w:pPr>
        <w:rPr>
          <w:sz w:val="24"/>
          <w:szCs w:val="24"/>
        </w:rPr>
      </w:pPr>
    </w:p>
    <w:p w14:paraId="380B99EE" w14:textId="77777777" w:rsidR="00504616" w:rsidRPr="0027325B" w:rsidRDefault="00504616">
      <w:pPr>
        <w:rPr>
          <w:sz w:val="24"/>
          <w:szCs w:val="24"/>
        </w:rPr>
      </w:pPr>
    </w:p>
    <w:sectPr w:rsidR="00504616" w:rsidRPr="0027325B" w:rsidSect="0027325B">
      <w:pgSz w:w="11905" w:h="17340"/>
      <w:pgMar w:top="858" w:right="565" w:bottom="598" w:left="10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48"/>
    <w:rsid w:val="00055CD9"/>
    <w:rsid w:val="000954D5"/>
    <w:rsid w:val="001B18CD"/>
    <w:rsid w:val="0024676D"/>
    <w:rsid w:val="0027325B"/>
    <w:rsid w:val="0027744B"/>
    <w:rsid w:val="00321086"/>
    <w:rsid w:val="003A36B9"/>
    <w:rsid w:val="003B3A48"/>
    <w:rsid w:val="00504616"/>
    <w:rsid w:val="00653D68"/>
    <w:rsid w:val="006A15DD"/>
    <w:rsid w:val="006F2EB9"/>
    <w:rsid w:val="008E138E"/>
    <w:rsid w:val="00912DD5"/>
    <w:rsid w:val="009C549C"/>
    <w:rsid w:val="00A85EA5"/>
    <w:rsid w:val="00B628AD"/>
    <w:rsid w:val="00B86DE6"/>
    <w:rsid w:val="00C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B1A4"/>
  <w15:chartTrackingRefBased/>
  <w15:docId w15:val="{62E0E574-6CCE-4551-8BBA-6545A21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Макаров</dc:creator>
  <cp:keywords/>
  <dc:description/>
  <cp:lastModifiedBy>Ларин Борис</cp:lastModifiedBy>
  <cp:revision>2</cp:revision>
  <dcterms:created xsi:type="dcterms:W3CDTF">2020-02-27T13:07:00Z</dcterms:created>
  <dcterms:modified xsi:type="dcterms:W3CDTF">2020-02-27T13:07:00Z</dcterms:modified>
</cp:coreProperties>
</file>